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320" w:rsidRDefault="00D32320" w:rsidP="00D3232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color w:val="000000"/>
        </w:rPr>
      </w:pPr>
      <w:r>
        <w:rPr>
          <w:rStyle w:val="normaltextrun"/>
          <w:b/>
          <w:bCs/>
          <w:color w:val="000000"/>
        </w:rPr>
        <w:t>ВОПРОСЫ ДЛЯ ПОДГОТОВКИ К ЗАЧЕТУ</w:t>
      </w:r>
      <w:r>
        <w:rPr>
          <w:rStyle w:val="eop"/>
          <w:color w:val="000000"/>
        </w:rPr>
        <w:t> </w:t>
      </w:r>
    </w:p>
    <w:p w:rsidR="00D32320" w:rsidRPr="00D32320" w:rsidRDefault="00D32320" w:rsidP="00D3232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>
        <w:rPr>
          <w:rStyle w:val="eop"/>
          <w:b/>
          <w:color w:val="000000"/>
        </w:rPr>
        <w:t xml:space="preserve"> ПО ДИСЦИПЛИНЕ «</w:t>
      </w:r>
      <w:bookmarkStart w:id="0" w:name="_GoBack"/>
      <w:bookmarkEnd w:id="0"/>
      <w:r w:rsidRPr="00D32320">
        <w:rPr>
          <w:rStyle w:val="eop"/>
          <w:b/>
          <w:color w:val="000000"/>
        </w:rPr>
        <w:t>ЛИЧНЫЕ ФИНАНСЫ»</w:t>
      </w:r>
    </w:p>
    <w:p w:rsidR="00D32320" w:rsidRDefault="00D32320" w:rsidP="00D3232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D32320" w:rsidRDefault="00D32320" w:rsidP="00D3232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Личные финансы и финансовая система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Функции финансов домашних хозяйств.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Классификация финансов домашних хозяйств.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Денежные потоки сектора «домашние хозяйства»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Система статистических показателей доходов, расходов, потребления и сбережения населения.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Этапы личного финансового планирования.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Доходы и расходы домашних хозяйств.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Взаимосвязь финансовых целей и этапов жизненного цикла семьи.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Анализ и оптимизация активов и пассивов домашнего хозяйства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Налоговое планирование при управлении личными финансами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Особенности рынка розничных финансовых продуктов и услуг.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Классификация розничных банковских услуг.</w:t>
      </w:r>
      <w:r>
        <w:rPr>
          <w:rStyle w:val="eop"/>
          <w:color w:val="000000"/>
        </w:rPr>
        <w:t> </w:t>
      </w:r>
    </w:p>
    <w:p w:rsidR="00D32320" w:rsidRDefault="00D32320" w:rsidP="00D32320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Страхование и страховые инструменты в личных финансах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Инвестиционный портфель как инструмент сбережения и приумножения личных финансов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Виды розничных инвестиционных продуктов и услуг</w:t>
      </w:r>
      <w:r>
        <w:rPr>
          <w:rStyle w:val="eop"/>
          <w:color w:val="000000"/>
        </w:rPr>
        <w:t> </w:t>
      </w:r>
    </w:p>
    <w:p w:rsidR="00D32320" w:rsidRDefault="00D32320" w:rsidP="00D32320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Финансовые инструменты, использующиеся для будущего пенсионного обеспечения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Программы дополнительного и/или альтернативного пенсионного обеспечения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Расчёт эффективности депозитных вложений.</w:t>
      </w:r>
      <w:r>
        <w:rPr>
          <w:rStyle w:val="eop"/>
        </w:rPr>
        <w:t> </w:t>
      </w:r>
    </w:p>
    <w:p w:rsidR="00D32320" w:rsidRDefault="00D32320" w:rsidP="00D32320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Правила ведения личного финансового плана.</w:t>
      </w:r>
      <w:r>
        <w:rPr>
          <w:rStyle w:val="eop"/>
          <w:color w:val="000000"/>
        </w:rPr>
        <w:t> </w:t>
      </w:r>
    </w:p>
    <w:p w:rsidR="00D32320" w:rsidRDefault="00D32320" w:rsidP="00D32320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Характеристика программных продуктов для управления личными финансами.</w:t>
      </w:r>
      <w:r>
        <w:rPr>
          <w:rStyle w:val="eop"/>
          <w:color w:val="000000"/>
        </w:rPr>
        <w:t> </w:t>
      </w:r>
    </w:p>
    <w:p w:rsidR="00D32320" w:rsidRDefault="00D32320" w:rsidP="00D3232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 w:rsidR="009C7C81" w:rsidRDefault="00D32320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3222"/>
    <w:multiLevelType w:val="multilevel"/>
    <w:tmpl w:val="0958CE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2E01AA"/>
    <w:multiLevelType w:val="multilevel"/>
    <w:tmpl w:val="21A292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D56EDA"/>
    <w:multiLevelType w:val="multilevel"/>
    <w:tmpl w:val="C13CAC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FA04C3"/>
    <w:multiLevelType w:val="multilevel"/>
    <w:tmpl w:val="A3E87E2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C953E3"/>
    <w:multiLevelType w:val="multilevel"/>
    <w:tmpl w:val="E4F644D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754819"/>
    <w:multiLevelType w:val="multilevel"/>
    <w:tmpl w:val="53E604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7F518D"/>
    <w:multiLevelType w:val="multilevel"/>
    <w:tmpl w:val="C7269C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ED3928"/>
    <w:multiLevelType w:val="multilevel"/>
    <w:tmpl w:val="F6A0EFF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FA6D01"/>
    <w:multiLevelType w:val="multilevel"/>
    <w:tmpl w:val="1C9E64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D332E"/>
    <w:multiLevelType w:val="multilevel"/>
    <w:tmpl w:val="6F08EE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806819"/>
    <w:multiLevelType w:val="multilevel"/>
    <w:tmpl w:val="B42A47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6A765B"/>
    <w:multiLevelType w:val="multilevel"/>
    <w:tmpl w:val="98DCB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6A13C8"/>
    <w:multiLevelType w:val="multilevel"/>
    <w:tmpl w:val="231084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AD41FB"/>
    <w:multiLevelType w:val="multilevel"/>
    <w:tmpl w:val="1DAA4E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A60692"/>
    <w:multiLevelType w:val="multilevel"/>
    <w:tmpl w:val="8B1C4A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634AD"/>
    <w:multiLevelType w:val="multilevel"/>
    <w:tmpl w:val="393047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B65C63"/>
    <w:multiLevelType w:val="multilevel"/>
    <w:tmpl w:val="391AFF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F92CD0"/>
    <w:multiLevelType w:val="multilevel"/>
    <w:tmpl w:val="AD506A9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E12BF3"/>
    <w:multiLevelType w:val="multilevel"/>
    <w:tmpl w:val="A420FE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8A5A92"/>
    <w:multiLevelType w:val="multilevel"/>
    <w:tmpl w:val="D61697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14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10"/>
  </w:num>
  <w:num w:numId="12">
    <w:abstractNumId w:val="16"/>
  </w:num>
  <w:num w:numId="13">
    <w:abstractNumId w:val="3"/>
  </w:num>
  <w:num w:numId="14">
    <w:abstractNumId w:val="15"/>
  </w:num>
  <w:num w:numId="15">
    <w:abstractNumId w:val="18"/>
  </w:num>
  <w:num w:numId="16">
    <w:abstractNumId w:val="13"/>
  </w:num>
  <w:num w:numId="17">
    <w:abstractNumId w:val="2"/>
  </w:num>
  <w:num w:numId="18">
    <w:abstractNumId w:val="17"/>
  </w:num>
  <w:num w:numId="19">
    <w:abstractNumId w:val="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320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32320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1C90A"/>
  <w15:chartTrackingRefBased/>
  <w15:docId w15:val="{486C61E1-AC65-48EA-B85D-78CBC900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32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32320"/>
  </w:style>
  <w:style w:type="character" w:customStyle="1" w:styleId="eop">
    <w:name w:val="eop"/>
    <w:basedOn w:val="a0"/>
    <w:rsid w:val="00D32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9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8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9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2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1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4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4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4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2021-10-20T11:57:00Z</dcterms:created>
  <dcterms:modified xsi:type="dcterms:W3CDTF">2021-10-20T11:58:00Z</dcterms:modified>
</cp:coreProperties>
</file>